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52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605"/>
        <w:gridCol w:w="1701"/>
        <w:gridCol w:w="3294"/>
        <w:gridCol w:w="2234"/>
        <w:gridCol w:w="2410"/>
        <w:gridCol w:w="2126"/>
        <w:gridCol w:w="310"/>
        <w:gridCol w:w="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520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5"/>
              <w:shd w:val="clear" w:color="auto" w:fill="FFFFFF"/>
              <w:snapToGrid w:val="0"/>
              <w:spacing w:beforeAutospacing="0" w:afterAutospacing="0" w:line="700" w:lineRule="atLeast"/>
              <w:rPr>
                <w:rFonts w:ascii="黑体" w:hAnsi="黑体" w:eastAsia="黑体" w:cs="Times New Roman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kern w:val="2"/>
                <w:sz w:val="32"/>
                <w:szCs w:val="32"/>
              </w:rPr>
              <w:t>附件</w:t>
            </w:r>
            <w:r>
              <w:rPr>
                <w:rFonts w:ascii="黑体" w:hAnsi="黑体" w:eastAsia="黑体" w:cs="Times New Roman"/>
                <w:kern w:val="2"/>
                <w:sz w:val="32"/>
                <w:szCs w:val="32"/>
              </w:rPr>
              <w:t>2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1035" w:hRule="atLeast"/>
        </w:trPr>
        <w:tc>
          <w:tcPr>
            <w:tcW w:w="1419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napToGrid w:val="0"/>
              <w:spacing w:line="700" w:lineRule="atLeast"/>
              <w:jc w:val="center"/>
              <w:rPr>
                <w:rFonts w:ascii="方正小标宋简体" w:eastAsia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color w:val="000000"/>
                <w:sz w:val="44"/>
                <w:szCs w:val="44"/>
              </w:rPr>
              <w:t>福建船政交通职业学院网络舆论引导员队伍情况表</w:t>
            </w:r>
          </w:p>
          <w:p>
            <w:pPr>
              <w:pStyle w:val="2"/>
              <w:snapToGrid w:val="0"/>
              <w:spacing w:after="0" w:line="700" w:lineRule="atLeast"/>
              <w:ind w:firstLine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85" w:hRule="atLeast"/>
        </w:trPr>
        <w:tc>
          <w:tcPr>
            <w:tcW w:w="1419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班级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学生干部职务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QQ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…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612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1010" w:type="dxa"/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0" w:type="dxa"/>
          <w:trHeight w:val="525" w:hRule="atLeast"/>
        </w:trPr>
        <w:tc>
          <w:tcPr>
            <w:tcW w:w="14500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注：要求每个二级学院学生干部各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名。</w:t>
            </w:r>
          </w:p>
        </w:tc>
      </w:tr>
    </w:tbl>
    <w:p>
      <w:pPr>
        <w:widowControl/>
        <w:jc w:val="left"/>
        <w:rPr>
          <w:rFonts w:ascii="仿宋_GB2312" w:hAnsi="???" w:eastAsia="仿宋_GB2312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701" w:right="1134" w:bottom="1134" w:left="1701" w:header="851" w:footer="992" w:gutter="0"/>
          <w:cols w:space="720" w:num="1"/>
          <w:titlePg/>
          <w:docGrid w:type="linesAndChars" w:linePitch="312" w:charSpace="0"/>
        </w:sectPr>
      </w:pPr>
    </w:p>
    <w:p/>
    <w:sectPr>
      <w:pgSz w:w="11906" w:h="16838"/>
      <w:pgMar w:top="1701" w:right="1800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7D00496-1E34-480F-B926-B86FE9EF2DB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B2D40DB-0513-406D-91BA-A70E440070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0435FA5-598E-407B-98D2-7C172F789E53}"/>
  </w:font>
  <w:font w:name="?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  <w:sz w:val="24"/>
        <w:szCs w:val="24"/>
      </w:rPr>
    </w:pPr>
    <w:r>
      <w:rPr>
        <w:rStyle w:val="8"/>
        <w:sz w:val="24"/>
        <w:szCs w:val="24"/>
      </w:rPr>
      <w:fldChar w:fldCharType="begin"/>
    </w:r>
    <w:r>
      <w:rPr>
        <w:rStyle w:val="8"/>
        <w:sz w:val="24"/>
        <w:szCs w:val="24"/>
      </w:rPr>
      <w:instrText xml:space="preserve">PAGE  </w:instrText>
    </w:r>
    <w:r>
      <w:rPr>
        <w:rStyle w:val="8"/>
        <w:sz w:val="24"/>
        <w:szCs w:val="24"/>
      </w:rPr>
      <w:fldChar w:fldCharType="separate"/>
    </w:r>
    <w:r>
      <w:rPr>
        <w:rStyle w:val="8"/>
        <w:sz w:val="24"/>
        <w:szCs w:val="24"/>
      </w:rPr>
      <w:t>14</w:t>
    </w:r>
    <w:r>
      <w:rPr>
        <w:rStyle w:val="8"/>
        <w:sz w:val="24"/>
        <w:szCs w:val="24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09527A89"/>
    <w:rsid w:val="0952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2024-05-27T01:39:00Z</dcterms:created>
  <dc:creator>林大胖</dc:creator>
  <cp:lastModifiedBy>林大胖</cp:lastModifiedBy>
  <dcterms:modified xsi:type="dcterms:W3CDTF">2024-05-27T01:39:50Z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722FD2C7D8284AF3AEE3F94B9A2FC8CB_11</vt:lpwstr>
  </property>
</Properties>
</file>