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 w:cs="Times New Roman"/>
          <w:sz w:val="32"/>
          <w:szCs w:val="32"/>
        </w:rPr>
      </w:pPr>
      <w:r>
        <w:rPr>
          <w:rFonts w:hint="eastAsia" w:ascii="黑体" w:hAnsi="黑体" w:eastAsia="黑体" w:cs="Times New Roman"/>
          <w:sz w:val="32"/>
          <w:szCs w:val="32"/>
        </w:rPr>
        <w:t>附件</w:t>
      </w:r>
      <w:r>
        <w:rPr>
          <w:rFonts w:ascii="黑体" w:hAnsi="黑体" w:eastAsia="黑体" w:cs="Times New Roman"/>
          <w:sz w:val="32"/>
          <w:szCs w:val="32"/>
        </w:rPr>
        <w:t>3</w:t>
      </w:r>
    </w:p>
    <w:p>
      <w:pPr>
        <w:jc w:val="center"/>
        <w:rPr>
          <w:rFonts w:ascii="华文中宋" w:hAnsi="华文中宋" w:eastAsia="华文中宋" w:cs="Times New Roman"/>
          <w:b/>
          <w:bCs/>
          <w:sz w:val="36"/>
          <w:szCs w:val="36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双高学校绩效自评报告</w:t>
      </w:r>
    </w:p>
    <w:bookmarkEnd w:id="0"/>
    <w:p>
      <w:pPr>
        <w:jc w:val="center"/>
        <w:rPr>
          <w:rFonts w:ascii="楷体_GB2312" w:hAnsi="Times New Roman" w:eastAsia="楷体_GB2312" w:cs="Times New Roman"/>
          <w:sz w:val="32"/>
          <w:szCs w:val="32"/>
        </w:rPr>
      </w:pPr>
      <w:r>
        <w:rPr>
          <w:rFonts w:hint="eastAsia" w:ascii="楷体_GB2312" w:hAnsi="Times New Roman" w:eastAsia="楷体_GB2312" w:cs="Times New Roman"/>
          <w:sz w:val="32"/>
          <w:szCs w:val="32"/>
        </w:rPr>
        <w:t>（参考提纲）</w:t>
      </w:r>
    </w:p>
    <w:p>
      <w:pPr>
        <w:spacing w:before="156" w:beforeLines="50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黑体" w:hAnsi="黑体" w:eastAsia="黑体" w:cs="Times New Roman"/>
          <w:sz w:val="32"/>
          <w:szCs w:val="32"/>
        </w:rPr>
        <w:t>一、双高学校绩效目标实现程度及效果</w:t>
      </w:r>
    </w:p>
    <w:p>
      <w:pPr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（一）总体目标的实现程度及效果</w:t>
      </w:r>
    </w:p>
    <w:p>
      <w:pPr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（二）阶段性目标的实现程度及效果（可选项）</w:t>
      </w:r>
    </w:p>
    <w:p>
      <w:pPr>
        <w:ind w:firstLine="640" w:firstLineChars="200"/>
        <w:rPr>
          <w:rFonts w:ascii="黑体" w:hAnsi="黑体" w:eastAsia="黑体" w:cs="Times New Roman"/>
          <w:sz w:val="32"/>
          <w:szCs w:val="32"/>
        </w:rPr>
      </w:pPr>
      <w:r>
        <w:rPr>
          <w:rFonts w:hint="eastAsia" w:ascii="黑体" w:hAnsi="黑体" w:eastAsia="黑体" w:cs="Times New Roman"/>
          <w:sz w:val="32"/>
          <w:szCs w:val="32"/>
        </w:rPr>
        <w:t>二、建设任务进度及绩效指标的完成情况</w:t>
      </w:r>
    </w:p>
    <w:p>
      <w:pPr>
        <w:ind w:firstLine="640" w:firstLineChars="200"/>
        <w:rPr>
          <w:rFonts w:ascii="Times New Roman" w:hAnsi="Times New Roman" w:eastAsia="黑体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（一）学校层面</w:t>
      </w:r>
    </w:p>
    <w:p>
      <w:pPr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（二）专业（群）层面</w:t>
      </w:r>
    </w:p>
    <w:p>
      <w:pPr>
        <w:ind w:firstLine="640" w:firstLineChars="200"/>
        <w:rPr>
          <w:rFonts w:ascii="黑体" w:hAnsi="黑体" w:eastAsia="黑体" w:cs="Times New Roman"/>
          <w:sz w:val="32"/>
          <w:szCs w:val="32"/>
        </w:rPr>
      </w:pPr>
      <w:r>
        <w:rPr>
          <w:rFonts w:hint="eastAsia" w:ascii="黑体" w:hAnsi="黑体" w:eastAsia="黑体" w:cs="Times New Roman"/>
          <w:sz w:val="32"/>
          <w:szCs w:val="32"/>
        </w:rPr>
        <w:t>三、项目预算执行情况</w:t>
      </w:r>
    </w:p>
    <w:p>
      <w:pPr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（一）预算执行情况</w:t>
      </w:r>
    </w:p>
    <w:p>
      <w:pPr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（二）未如期执行的原因分析与说明（可选项）</w:t>
      </w:r>
    </w:p>
    <w:p>
      <w:pPr>
        <w:ind w:firstLine="640" w:firstLineChars="200"/>
        <w:rPr>
          <w:rFonts w:ascii="黑体" w:hAnsi="黑体" w:eastAsia="黑体" w:cs="Times New Roman"/>
          <w:sz w:val="32"/>
          <w:szCs w:val="32"/>
        </w:rPr>
      </w:pPr>
      <w:r>
        <w:rPr>
          <w:rFonts w:hint="eastAsia" w:ascii="黑体" w:hAnsi="黑体" w:eastAsia="黑体" w:cs="Times New Roman"/>
          <w:sz w:val="32"/>
          <w:szCs w:val="32"/>
        </w:rPr>
        <w:t>四、实现双高学校绩效目标采取措施（含改进措施）的有效性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（附相关佐证材料）</w:t>
      </w:r>
    </w:p>
    <w:p>
      <w:pPr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黑体" w:hAnsi="黑体" w:eastAsia="黑体" w:cs="Times New Roman"/>
          <w:sz w:val="32"/>
          <w:szCs w:val="32"/>
        </w:rPr>
        <w:t>五、对双高绩效目标实现的贡献度和社会认可度有关情况的说明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（可选项。附标志性成果及其社会评价等有关说明）</w:t>
      </w:r>
    </w:p>
    <w:p>
      <w:pPr>
        <w:ind w:firstLine="643" w:firstLineChars="200"/>
        <w:rPr>
          <w:rFonts w:ascii="Times New Roman" w:hAnsi="Times New Roman" w:eastAsia="仿宋_GB2312" w:cs="Times New Roman"/>
          <w:b/>
          <w:bCs/>
          <w:sz w:val="32"/>
          <w:szCs w:val="32"/>
        </w:rPr>
      </w:pPr>
      <w:r>
        <w:rPr>
          <w:rFonts w:hint="eastAsia" w:ascii="Times New Roman" w:hAnsi="Times New Roman" w:eastAsia="仿宋_GB2312" w:cs="Times New Roman"/>
          <w:b/>
          <w:bCs/>
          <w:sz w:val="32"/>
          <w:szCs w:val="32"/>
        </w:rPr>
        <w:t>（一）双高绩效目标实现的贡献度</w:t>
      </w:r>
    </w:p>
    <w:p>
      <w:pPr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1．引领职业教育改革发展和人才培养方面</w:t>
      </w:r>
    </w:p>
    <w:p>
      <w:pPr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2．支撑国家战略和地方经济社会发展方面</w:t>
      </w:r>
    </w:p>
    <w:p>
      <w:pPr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3．国家在形成一批有效支撑职业教育高质量发展的政策、制度、标准方面</w:t>
      </w:r>
    </w:p>
    <w:p>
      <w:pPr>
        <w:ind w:firstLine="643" w:firstLineChars="200"/>
        <w:rPr>
          <w:rFonts w:ascii="Times New Roman" w:hAnsi="Times New Roman" w:eastAsia="仿宋_GB2312" w:cs="Times New Roman"/>
          <w:b/>
          <w:bCs/>
          <w:sz w:val="32"/>
          <w:szCs w:val="32"/>
        </w:rPr>
      </w:pPr>
      <w:r>
        <w:rPr>
          <w:rFonts w:hint="eastAsia" w:ascii="Times New Roman" w:hAnsi="Times New Roman" w:eastAsia="仿宋_GB2312" w:cs="Times New Roman"/>
          <w:b/>
          <w:bCs/>
          <w:sz w:val="32"/>
          <w:szCs w:val="32"/>
        </w:rPr>
        <w:t>（二）社会认可度</w:t>
      </w:r>
    </w:p>
    <w:p>
      <w:pPr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1．学生家长认可度</w:t>
      </w:r>
    </w:p>
    <w:p>
      <w:pPr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2．行业企业认可度</w:t>
      </w:r>
    </w:p>
    <w:p>
      <w:pPr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3．业内影响力</w:t>
      </w:r>
    </w:p>
    <w:p>
      <w:pPr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4．国际影响力</w:t>
      </w:r>
    </w:p>
    <w:p>
      <w:pPr>
        <w:ind w:firstLine="640" w:firstLineChars="200"/>
        <w:rPr>
          <w:rFonts w:ascii="黑体" w:hAnsi="黑体" w:eastAsia="黑体"/>
          <w:b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六、经验与做法、未完成或偏离绩效目标的原因以及发现的问题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（可选项）</w:t>
      </w:r>
    </w:p>
    <w:p>
      <w:pPr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七、改进措施及有关工作建议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（可选项）</w:t>
      </w:r>
    </w:p>
    <w:p>
      <w:pPr>
        <w:widowControl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黑体" w:hAnsi="黑体" w:eastAsia="黑体" w:cs="Times New Roman"/>
          <w:sz w:val="32"/>
          <w:szCs w:val="32"/>
        </w:rPr>
        <w:t>八、其他需要特别说明的有关事宜与有关建议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（可选项）</w:t>
      </w:r>
    </w:p>
    <w:p>
      <w:pPr>
        <w:widowControl/>
        <w:rPr>
          <w:rFonts w:ascii="Times New Roman" w:hAnsi="Times New Roman" w:eastAsia="仿宋_GB2312" w:cs="Times New Roman"/>
          <w:sz w:val="32"/>
          <w:szCs w:val="32"/>
        </w:rPr>
      </w:pPr>
    </w:p>
    <w:sectPr>
      <w:pgSz w:w="11906" w:h="16838"/>
      <w:pgMar w:top="1440" w:right="1644" w:bottom="1197" w:left="164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CC0395"/>
    <w:rsid w:val="0030024F"/>
    <w:rsid w:val="00673F18"/>
    <w:rsid w:val="07AE4173"/>
    <w:rsid w:val="088741D5"/>
    <w:rsid w:val="0D166592"/>
    <w:rsid w:val="1557038A"/>
    <w:rsid w:val="1ADD27B9"/>
    <w:rsid w:val="297E2100"/>
    <w:rsid w:val="2AF4473C"/>
    <w:rsid w:val="352521D8"/>
    <w:rsid w:val="35845383"/>
    <w:rsid w:val="3A1B44B1"/>
    <w:rsid w:val="3A9F1657"/>
    <w:rsid w:val="3C99472D"/>
    <w:rsid w:val="3CB7041A"/>
    <w:rsid w:val="432F1B55"/>
    <w:rsid w:val="43B02775"/>
    <w:rsid w:val="488662DF"/>
    <w:rsid w:val="527A795E"/>
    <w:rsid w:val="61BC555F"/>
    <w:rsid w:val="65E764EB"/>
    <w:rsid w:val="6DCC0395"/>
    <w:rsid w:val="746C6B3C"/>
    <w:rsid w:val="75C150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kern w:val="44"/>
      <w:sz w:val="48"/>
      <w:szCs w:val="48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qFormat/>
    <w:uiPriority w:val="0"/>
    <w:pPr>
      <w:jc w:val="left"/>
    </w:p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6">
    <w:name w:val="Table Grid"/>
    <w:basedOn w:val="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FollowedHyperlink"/>
    <w:basedOn w:val="7"/>
    <w:qFormat/>
    <w:uiPriority w:val="0"/>
    <w:rPr>
      <w:color w:val="800080"/>
      <w:u w:val="none"/>
    </w:rPr>
  </w:style>
  <w:style w:type="character" w:styleId="9">
    <w:name w:val="Hyperlink"/>
    <w:basedOn w:val="7"/>
    <w:qFormat/>
    <w:uiPriority w:val="0"/>
    <w:rPr>
      <w:color w:val="0000FF"/>
      <w:u w:val="none"/>
    </w:rPr>
  </w:style>
  <w:style w:type="character" w:customStyle="1" w:styleId="10">
    <w:name w:val="hover21"/>
    <w:basedOn w:val="7"/>
    <w:qFormat/>
    <w:uiPriority w:val="0"/>
    <w:rPr>
      <w:color w:val="557EE7"/>
    </w:rPr>
  </w:style>
  <w:style w:type="table" w:customStyle="1" w:styleId="11">
    <w:name w:val="网格型1"/>
    <w:basedOn w:val="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69</Words>
  <Characters>394</Characters>
  <Lines>3</Lines>
  <Paragraphs>1</Paragraphs>
  <TotalTime>46</TotalTime>
  <ScaleCrop>false</ScaleCrop>
  <LinksUpToDate>false</LinksUpToDate>
  <CharactersWithSpaces>462</CharactersWithSpaces>
  <Application>WPS Office_11.1.0.9208_F1E327BC-269C-435d-A152-05C5408002CA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2020-11-23T03:22:00Z</dcterms:created>
  <dc:creator>edu</dc:creator>
  <cp:lastModifiedBy>user</cp:lastModifiedBy>
  <cp:lastPrinted>2020-12-08T08:02:00Z</cp:lastPrinted>
  <dcterms:modified xsi:type="dcterms:W3CDTF">2020-12-28T07:41:47Z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